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7DF1C" w14:textId="77777777" w:rsidR="0014411D" w:rsidRDefault="0014411D">
      <w:pPr>
        <w:pStyle w:val="Heading1"/>
      </w:pPr>
    </w:p>
    <w:tbl>
      <w:tblPr>
        <w:tblW w:w="11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4"/>
        <w:gridCol w:w="6443"/>
      </w:tblGrid>
      <w:tr w:rsidR="003A76C3" w:rsidRPr="00FA1153" w14:paraId="1B9AD0C4" w14:textId="77777777" w:rsidTr="008275F9">
        <w:trPr>
          <w:trHeight w:val="4430"/>
          <w:jc w:val="center"/>
        </w:trPr>
        <w:tc>
          <w:tcPr>
            <w:tcW w:w="5094" w:type="dxa"/>
          </w:tcPr>
          <w:p w14:paraId="4C56FF80" w14:textId="77777777" w:rsidR="003A76C3" w:rsidRPr="00FA1153" w:rsidRDefault="003A76C3">
            <w:pPr>
              <w:rPr>
                <w:rFonts w:ascii="Arial" w:hAnsi="Arial" w:cs="Arial"/>
                <w:b/>
              </w:rPr>
            </w:pPr>
          </w:p>
          <w:p w14:paraId="4094B288" w14:textId="449F630A" w:rsidR="003A76C3" w:rsidRPr="00FA1153" w:rsidRDefault="00EA7D2D">
            <w:pPr>
              <w:rPr>
                <w:rFonts w:ascii="Arial" w:hAnsi="Arial" w:cs="Arial"/>
                <w:b/>
              </w:rPr>
            </w:pPr>
            <w:r w:rsidRPr="00FA1153"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657216" behindDoc="0" locked="0" layoutInCell="1" allowOverlap="1" wp14:anchorId="3377E213" wp14:editId="31A75CE9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215900</wp:posOffset>
                  </wp:positionV>
                  <wp:extent cx="2006600" cy="579755"/>
                  <wp:effectExtent l="0" t="0" r="0" b="0"/>
                  <wp:wrapSquare wrapText="bothSides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91EDDD" w14:textId="77777777" w:rsidR="003A76C3" w:rsidRPr="00FA1153" w:rsidRDefault="003A76C3">
            <w:pPr>
              <w:rPr>
                <w:rFonts w:ascii="Arial" w:hAnsi="Arial" w:cs="Arial"/>
                <w:b/>
              </w:rPr>
            </w:pPr>
          </w:p>
          <w:p w14:paraId="305F04B0" w14:textId="77777777" w:rsidR="003A76C3" w:rsidRPr="00FA1153" w:rsidRDefault="003A76C3">
            <w:pPr>
              <w:rPr>
                <w:rFonts w:ascii="Arial" w:hAnsi="Arial" w:cs="Arial"/>
                <w:b/>
              </w:rPr>
            </w:pPr>
          </w:p>
          <w:p w14:paraId="48439FC4" w14:textId="77777777" w:rsidR="003A76C3" w:rsidRPr="00FA1153" w:rsidRDefault="003A76C3">
            <w:pPr>
              <w:rPr>
                <w:rFonts w:ascii="Arial" w:hAnsi="Arial" w:cs="Arial"/>
                <w:b/>
              </w:rPr>
            </w:pPr>
          </w:p>
          <w:p w14:paraId="6554F526" w14:textId="77777777" w:rsidR="003A76C3" w:rsidRPr="00FA1153" w:rsidRDefault="003A76C3">
            <w:pPr>
              <w:rPr>
                <w:rFonts w:ascii="Arial" w:hAnsi="Arial" w:cs="Arial"/>
                <w:b/>
              </w:rPr>
            </w:pPr>
          </w:p>
          <w:p w14:paraId="074D8F92" w14:textId="77777777" w:rsidR="003A76C3" w:rsidRPr="00FA1153" w:rsidRDefault="003A76C3">
            <w:pPr>
              <w:rPr>
                <w:rFonts w:ascii="Arial" w:hAnsi="Arial" w:cs="Arial"/>
                <w:b/>
              </w:rPr>
            </w:pPr>
          </w:p>
          <w:p w14:paraId="45898292" w14:textId="074E2069" w:rsidR="003A76C3" w:rsidRPr="00FA1153" w:rsidRDefault="00EA7D2D">
            <w:pPr>
              <w:rPr>
                <w:rFonts w:ascii="Arial" w:hAnsi="Arial" w:cs="Arial"/>
                <w:b/>
              </w:rPr>
            </w:pPr>
            <w:r w:rsidRPr="00FA1153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28AFAC" wp14:editId="48949613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81280</wp:posOffset>
                      </wp:positionV>
                      <wp:extent cx="2364105" cy="1114425"/>
                      <wp:effectExtent l="0" t="0" r="0" b="4445"/>
                      <wp:wrapNone/>
                      <wp:docPr id="100180341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410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A3A134" w14:textId="77777777" w:rsidR="007C3984" w:rsidRDefault="007C3984"/>
                                <w:p w14:paraId="026C2AE0" w14:textId="0657407F" w:rsidR="007C3984" w:rsidRPr="007C3984" w:rsidRDefault="0000332E" w:rsidP="007C398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>Tenancy Sustainment Officer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28AF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5.1pt;margin-top:6.4pt;width:186.15pt;height:8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SqZ8wEAAMsDAAAOAAAAZHJzL2Uyb0RvYy54bWysU8GO0zAQvSPxD5bvNE1pF4iarpauipCW&#10;BWmXD3AcJ7FwPGbsNilfz9jpdgt7Q+RgeTz2m3lvXtbXY2/YQaHXYEuez+acKSuh1rYt+ffH3Zv3&#10;nPkgbC0MWFXyo/L8evP61XpwhVpAB6ZWyAjE+mJwJe9CcEWWedmpXvgZOGUp2QD2IlCIbVajGAi9&#10;N9liPr/KBsDaIUjlPZ3eTkm+SfhNo2T42jReBWZKTr2FtGJaq7hmm7UoWhSu0/LUhviHLnqhLRU9&#10;Q92KINge9QuoXksED02YSegzaBotVeJAbPL5X2weOuFU4kLieHeWyf8/WHl/eHDfkIXxI4w0wETC&#10;uzuQPzyzsO2EbdUNIgydEjUVzqNk2eB8cXoapfaFjyDV8AVqGrLYB0hAY4N9VIV4MkKnARzPoqsx&#10;MEmHi7dXy3y+4kxSLs/z5XKxSjVE8fTcoQ+fFPQsbkqONNUELw53PsR2RPF0JVbzYHS908akANtq&#10;a5AdBDlgl74T+h/XjI2XLcRnE2I8STwjtYlkGKuRkpFvBfWRGCNMjqI/gDYd4C/OBnJTyf3PvUDF&#10;mflsSbUPRCvaLwXL1bsFBXiZqS4zwkqCKnngbNpuw2TZvUPddlRpmpOFG1K60UmD565OfZNjkjQn&#10;d0dLXsbp1vM/uPkNAAD//wMAUEsDBBQABgAIAAAAIQCNG0ZF2wAAAAkBAAAPAAAAZHJzL2Rvd25y&#10;ZXYueG1sTE/LTsMwELwj8Q/WInFB1CGlbQhxKkACcW3pB2zibRIRr6PYbdK/ZznBaTU7o3kU29n1&#10;6kxj6DwbeFgkoIhrbztuDBy+3u8zUCEiW+w9k4ELBdiW11cF5tZPvKPzPjZKTDjkaKCNcci1DnVL&#10;DsPCD8TCHf3oMAocG21HnMTc9TpNkrV22LEktDjQW0v19/7kDBw/p7vV01R9xMNm97h+xW5T+Ysx&#10;tzfzyzOoSHP8E8NvfakOpXSq/IltUL3gJBWl3FQWCL/M0hWoSh5ZtgRdFvr/gvIHAAD//wMAUEsB&#10;Ai0AFAAGAAgAAAAhALaDOJL+AAAA4QEAABMAAAAAAAAAAAAAAAAAAAAAAFtDb250ZW50X1R5cGVz&#10;XS54bWxQSwECLQAUAAYACAAAACEAOP0h/9YAAACUAQAACwAAAAAAAAAAAAAAAAAvAQAAX3JlbHMv&#10;LnJlbHNQSwECLQAUAAYACAAAACEAd9UqmfMBAADLAwAADgAAAAAAAAAAAAAAAAAuAgAAZHJzL2Uy&#10;b0RvYy54bWxQSwECLQAUAAYACAAAACEAjRtGRdsAAAAJAQAADwAAAAAAAAAAAAAAAABNBAAAZHJz&#10;L2Rvd25yZXYueG1sUEsFBgAAAAAEAAQA8wAAAFUFAAAAAA==&#10;" stroked="f">
                      <v:textbox>
                        <w:txbxContent>
                          <w:p w14:paraId="4AA3A134" w14:textId="77777777" w:rsidR="007C3984" w:rsidRDefault="007C3984"/>
                          <w:p w14:paraId="026C2AE0" w14:textId="0657407F" w:rsidR="007C3984" w:rsidRPr="007C3984" w:rsidRDefault="0000332E" w:rsidP="007C398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Tenancy Sustainment Officer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62ED29" w14:textId="77777777" w:rsidR="003A76C3" w:rsidRPr="00FA1153" w:rsidRDefault="003A76C3">
            <w:pPr>
              <w:rPr>
                <w:rFonts w:ascii="Arial" w:hAnsi="Arial" w:cs="Arial"/>
                <w:b/>
              </w:rPr>
            </w:pPr>
          </w:p>
          <w:p w14:paraId="39311ABB" w14:textId="77777777" w:rsidR="003A76C3" w:rsidRPr="00FA1153" w:rsidRDefault="003A76C3">
            <w:pPr>
              <w:rPr>
                <w:rFonts w:ascii="Arial" w:hAnsi="Arial" w:cs="Arial"/>
                <w:b/>
              </w:rPr>
            </w:pPr>
          </w:p>
          <w:p w14:paraId="2BDB53CC" w14:textId="77777777" w:rsidR="003A76C3" w:rsidRPr="00FA1153" w:rsidRDefault="003A76C3">
            <w:pPr>
              <w:rPr>
                <w:rFonts w:ascii="Arial" w:hAnsi="Arial" w:cs="Arial"/>
                <w:b/>
              </w:rPr>
            </w:pPr>
          </w:p>
          <w:p w14:paraId="182A871D" w14:textId="77777777" w:rsidR="003A76C3" w:rsidRPr="00FA1153" w:rsidRDefault="003A76C3">
            <w:pPr>
              <w:rPr>
                <w:rFonts w:ascii="Arial" w:hAnsi="Arial" w:cs="Arial"/>
                <w:b/>
              </w:rPr>
            </w:pPr>
          </w:p>
        </w:tc>
        <w:tc>
          <w:tcPr>
            <w:tcW w:w="6443" w:type="dxa"/>
          </w:tcPr>
          <w:p w14:paraId="328E1A62" w14:textId="21D3DCDC" w:rsidR="00580E22" w:rsidRPr="00FA1153" w:rsidRDefault="003A76C3" w:rsidP="00FA1153">
            <w:pPr>
              <w:ind w:right="-1045"/>
              <w:rPr>
                <w:rFonts w:ascii="Arial" w:hAnsi="Arial" w:cs="Arial"/>
              </w:rPr>
            </w:pPr>
            <w:r w:rsidRPr="00FA1153">
              <w:rPr>
                <w:rFonts w:ascii="Arial" w:hAnsi="Arial" w:cs="Arial"/>
                <w:b/>
              </w:rPr>
              <w:t>Position</w:t>
            </w:r>
            <w:r w:rsidRPr="00FA1153">
              <w:rPr>
                <w:rFonts w:ascii="Arial" w:hAnsi="Arial" w:cs="Arial"/>
              </w:rPr>
              <w:t xml:space="preserve">:        </w:t>
            </w:r>
            <w:r w:rsidR="0000332E">
              <w:rPr>
                <w:rFonts w:ascii="Arial" w:hAnsi="Arial" w:cs="Arial"/>
              </w:rPr>
              <w:t>Tenancy Sustainment Officer</w:t>
            </w:r>
          </w:p>
          <w:p w14:paraId="1096F9F2" w14:textId="77777777" w:rsidR="003A76C3" w:rsidRPr="00FA1153" w:rsidRDefault="003A76C3" w:rsidP="00FA1153">
            <w:pPr>
              <w:ind w:right="-1045"/>
              <w:rPr>
                <w:rFonts w:ascii="Arial" w:hAnsi="Arial" w:cs="Arial"/>
              </w:rPr>
            </w:pPr>
          </w:p>
          <w:p w14:paraId="0AFF7250" w14:textId="77777777" w:rsidR="003A76C3" w:rsidRPr="00FA1153" w:rsidRDefault="003A76C3" w:rsidP="00FA1153">
            <w:pPr>
              <w:ind w:right="-1045"/>
              <w:rPr>
                <w:rFonts w:ascii="Arial" w:hAnsi="Arial" w:cs="Arial"/>
              </w:rPr>
            </w:pPr>
            <w:r w:rsidRPr="00FA1153">
              <w:rPr>
                <w:rFonts w:ascii="Arial" w:hAnsi="Arial" w:cs="Arial"/>
                <w:b/>
              </w:rPr>
              <w:t>Location</w:t>
            </w:r>
            <w:r w:rsidRPr="00FA1153">
              <w:rPr>
                <w:rFonts w:ascii="Arial" w:hAnsi="Arial" w:cs="Arial"/>
              </w:rPr>
              <w:t xml:space="preserve">:       </w:t>
            </w:r>
            <w:proofErr w:type="spellStart"/>
            <w:r w:rsidRPr="00FA1153">
              <w:rPr>
                <w:rFonts w:ascii="Arial" w:hAnsi="Arial" w:cs="Arial"/>
              </w:rPr>
              <w:t>Barlanark</w:t>
            </w:r>
            <w:proofErr w:type="spellEnd"/>
            <w:r w:rsidRPr="00FA1153">
              <w:rPr>
                <w:rFonts w:ascii="Arial" w:hAnsi="Arial" w:cs="Arial"/>
              </w:rPr>
              <w:t>, Greater Easterhouse</w:t>
            </w:r>
          </w:p>
          <w:p w14:paraId="04D11FCA" w14:textId="77777777" w:rsidR="003A76C3" w:rsidRPr="00FA1153" w:rsidRDefault="003A76C3" w:rsidP="00FA1153">
            <w:pPr>
              <w:ind w:right="-1045"/>
              <w:rPr>
                <w:rFonts w:ascii="Arial" w:hAnsi="Arial" w:cs="Arial"/>
              </w:rPr>
            </w:pPr>
          </w:p>
          <w:p w14:paraId="65BD28C0" w14:textId="7E0544AA" w:rsidR="00622DD2" w:rsidRDefault="003A76C3" w:rsidP="00FA1153">
            <w:pPr>
              <w:ind w:right="-1045"/>
              <w:rPr>
                <w:rFonts w:ascii="Arial" w:hAnsi="Arial" w:cs="Arial"/>
              </w:rPr>
            </w:pPr>
            <w:r w:rsidRPr="00FA1153">
              <w:rPr>
                <w:rFonts w:ascii="Arial" w:hAnsi="Arial" w:cs="Arial"/>
                <w:b/>
              </w:rPr>
              <w:t>Contract:</w:t>
            </w:r>
            <w:r w:rsidR="00622DD2">
              <w:rPr>
                <w:rFonts w:ascii="Arial" w:hAnsi="Arial" w:cs="Arial"/>
              </w:rPr>
              <w:t xml:space="preserve">        Fixed Term until 31</w:t>
            </w:r>
            <w:r w:rsidR="00622DD2" w:rsidRPr="00622DD2">
              <w:rPr>
                <w:rFonts w:ascii="Arial" w:hAnsi="Arial" w:cs="Arial"/>
                <w:vertAlign w:val="superscript"/>
              </w:rPr>
              <w:t>st</w:t>
            </w:r>
            <w:r w:rsidR="00622DD2">
              <w:rPr>
                <w:rFonts w:ascii="Arial" w:hAnsi="Arial" w:cs="Arial"/>
              </w:rPr>
              <w:t xml:space="preserve"> </w:t>
            </w:r>
            <w:r w:rsidR="0000332E">
              <w:rPr>
                <w:rFonts w:ascii="Arial" w:hAnsi="Arial" w:cs="Arial"/>
              </w:rPr>
              <w:t>August</w:t>
            </w:r>
            <w:r w:rsidR="00622DD2">
              <w:rPr>
                <w:rFonts w:ascii="Arial" w:hAnsi="Arial" w:cs="Arial"/>
              </w:rPr>
              <w:t xml:space="preserve"> 2027</w:t>
            </w:r>
          </w:p>
          <w:p w14:paraId="24D13993" w14:textId="77777777" w:rsidR="003A76C3" w:rsidRDefault="00622DD2" w:rsidP="00FA1153">
            <w:pPr>
              <w:ind w:right="-10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3A76C3" w:rsidRPr="00FA1153">
              <w:rPr>
                <w:rFonts w:ascii="Arial" w:hAnsi="Arial" w:cs="Arial"/>
              </w:rPr>
              <w:t xml:space="preserve"> = 35 hours per week</w:t>
            </w:r>
          </w:p>
          <w:p w14:paraId="099A7E7E" w14:textId="77777777" w:rsidR="00B202F9" w:rsidRPr="00FA1153" w:rsidRDefault="00B202F9" w:rsidP="00FA1153">
            <w:pPr>
              <w:ind w:right="-10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(Hybrid Working Available) </w:t>
            </w:r>
          </w:p>
          <w:p w14:paraId="06F36332" w14:textId="77777777" w:rsidR="003A76C3" w:rsidRPr="00FA1153" w:rsidRDefault="003A76C3" w:rsidP="00FA1153">
            <w:pPr>
              <w:ind w:right="-1045"/>
              <w:rPr>
                <w:rFonts w:ascii="Arial" w:hAnsi="Arial" w:cs="Arial"/>
              </w:rPr>
            </w:pPr>
          </w:p>
          <w:p w14:paraId="42312A37" w14:textId="32C03EBF" w:rsidR="003A76C3" w:rsidRPr="00673111" w:rsidRDefault="003A76C3" w:rsidP="00FA1153">
            <w:pPr>
              <w:ind w:right="-1045"/>
              <w:rPr>
                <w:rFonts w:ascii="Arial" w:hAnsi="Arial" w:cs="Arial"/>
                <w:color w:val="FF0000"/>
              </w:rPr>
            </w:pPr>
            <w:r w:rsidRPr="00FA1153">
              <w:rPr>
                <w:rFonts w:ascii="Arial" w:hAnsi="Arial" w:cs="Arial"/>
                <w:b/>
              </w:rPr>
              <w:t>Closing</w:t>
            </w:r>
            <w:r w:rsidRPr="00FA1153">
              <w:rPr>
                <w:rFonts w:ascii="Arial" w:hAnsi="Arial" w:cs="Arial"/>
              </w:rPr>
              <w:t xml:space="preserve">           </w:t>
            </w:r>
            <w:r w:rsidR="00F522E9">
              <w:rPr>
                <w:rFonts w:ascii="Arial" w:hAnsi="Arial" w:cs="Arial"/>
              </w:rPr>
              <w:t xml:space="preserve">Monday </w:t>
            </w:r>
            <w:r w:rsidR="0000332E">
              <w:rPr>
                <w:rFonts w:ascii="Arial" w:hAnsi="Arial" w:cs="Arial"/>
              </w:rPr>
              <w:t>21</w:t>
            </w:r>
            <w:r w:rsidR="0000332E" w:rsidRPr="0000332E">
              <w:rPr>
                <w:rFonts w:ascii="Arial" w:hAnsi="Arial" w:cs="Arial"/>
                <w:vertAlign w:val="superscript"/>
              </w:rPr>
              <w:t>st</w:t>
            </w:r>
            <w:r w:rsidR="0000332E">
              <w:rPr>
                <w:rFonts w:ascii="Arial" w:hAnsi="Arial" w:cs="Arial"/>
              </w:rPr>
              <w:t xml:space="preserve"> September</w:t>
            </w:r>
            <w:r w:rsidR="00F522E9">
              <w:rPr>
                <w:rFonts w:ascii="Arial" w:hAnsi="Arial" w:cs="Arial"/>
              </w:rPr>
              <w:t xml:space="preserve"> 202</w:t>
            </w:r>
            <w:r w:rsidR="0000332E">
              <w:rPr>
                <w:rFonts w:ascii="Arial" w:hAnsi="Arial" w:cs="Arial"/>
              </w:rPr>
              <w:t>6</w:t>
            </w:r>
            <w:r w:rsidRPr="008275F9">
              <w:rPr>
                <w:rFonts w:ascii="Arial" w:hAnsi="Arial" w:cs="Arial"/>
              </w:rPr>
              <w:t xml:space="preserve"> </w:t>
            </w:r>
            <w:r w:rsidR="00AF54C0">
              <w:rPr>
                <w:rFonts w:ascii="Arial" w:hAnsi="Arial" w:cs="Arial"/>
              </w:rPr>
              <w:t>(12 noon)</w:t>
            </w:r>
          </w:p>
          <w:p w14:paraId="732D4A88" w14:textId="77777777" w:rsidR="003A76C3" w:rsidRPr="008275F9" w:rsidRDefault="003A76C3" w:rsidP="00FA1153">
            <w:pPr>
              <w:ind w:right="-1045"/>
              <w:rPr>
                <w:rFonts w:ascii="Arial" w:hAnsi="Arial" w:cs="Arial"/>
              </w:rPr>
            </w:pPr>
            <w:r w:rsidRPr="008275F9">
              <w:rPr>
                <w:rFonts w:ascii="Arial" w:hAnsi="Arial" w:cs="Arial"/>
                <w:b/>
              </w:rPr>
              <w:t>Date</w:t>
            </w:r>
            <w:r w:rsidRPr="008275F9">
              <w:rPr>
                <w:rFonts w:ascii="Arial" w:hAnsi="Arial" w:cs="Arial"/>
              </w:rPr>
              <w:t xml:space="preserve">:  </w:t>
            </w:r>
          </w:p>
          <w:p w14:paraId="2B913958" w14:textId="77777777" w:rsidR="003A76C3" w:rsidRPr="00673111" w:rsidRDefault="003A76C3" w:rsidP="00FA1153">
            <w:pPr>
              <w:ind w:right="-1045"/>
              <w:rPr>
                <w:rFonts w:ascii="Arial" w:hAnsi="Arial" w:cs="Arial"/>
                <w:color w:val="FF0000"/>
              </w:rPr>
            </w:pPr>
          </w:p>
          <w:p w14:paraId="7D51BB35" w14:textId="77777777" w:rsidR="003A76C3" w:rsidRPr="00CB7547" w:rsidRDefault="003A76C3" w:rsidP="00FA1153">
            <w:pPr>
              <w:ind w:right="-1045"/>
              <w:rPr>
                <w:rFonts w:ascii="Arial" w:hAnsi="Arial" w:cs="Arial"/>
                <w:sz w:val="22"/>
                <w:szCs w:val="22"/>
              </w:rPr>
            </w:pPr>
            <w:r w:rsidRPr="00CB7547">
              <w:rPr>
                <w:rFonts w:ascii="Arial" w:hAnsi="Arial" w:cs="Arial"/>
                <w:b/>
              </w:rPr>
              <w:t xml:space="preserve">Interviews </w:t>
            </w:r>
            <w:r w:rsidRPr="00CB7547">
              <w:rPr>
                <w:rFonts w:ascii="Arial" w:hAnsi="Arial" w:cs="Arial"/>
              </w:rPr>
              <w:t xml:space="preserve">      </w:t>
            </w:r>
            <w:r w:rsidR="00C422F3" w:rsidRPr="00F522E9">
              <w:rPr>
                <w:rFonts w:ascii="Arial" w:hAnsi="Arial" w:cs="Arial"/>
              </w:rPr>
              <w:t>Anticipated to be held w</w:t>
            </w:r>
            <w:r w:rsidR="00437501" w:rsidRPr="00F522E9">
              <w:rPr>
                <w:rFonts w:ascii="Arial" w:hAnsi="Arial" w:cs="Arial"/>
                <w:sz w:val="22"/>
                <w:szCs w:val="22"/>
              </w:rPr>
              <w:t>eek beginning</w:t>
            </w:r>
            <w:r w:rsidR="00F522E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87E314" w14:textId="168B2206" w:rsidR="003A76C3" w:rsidRPr="008275F9" w:rsidRDefault="003A76C3" w:rsidP="00FA1153">
            <w:pPr>
              <w:ind w:right="-1045"/>
              <w:rPr>
                <w:rFonts w:ascii="Arial" w:hAnsi="Arial" w:cs="Arial"/>
                <w:sz w:val="22"/>
                <w:szCs w:val="22"/>
              </w:rPr>
            </w:pPr>
            <w:r w:rsidRPr="000303CE">
              <w:rPr>
                <w:rFonts w:ascii="Arial" w:hAnsi="Arial" w:cs="Arial"/>
                <w:b/>
              </w:rPr>
              <w:t>Due to be</w:t>
            </w:r>
            <w:r w:rsidRPr="000303CE">
              <w:rPr>
                <w:rFonts w:ascii="Arial" w:hAnsi="Arial" w:cs="Arial"/>
              </w:rPr>
              <w:t xml:space="preserve">        </w:t>
            </w:r>
            <w:r w:rsidR="00586E2A">
              <w:rPr>
                <w:rFonts w:ascii="Arial" w:hAnsi="Arial" w:cs="Arial"/>
              </w:rPr>
              <w:t>28</w:t>
            </w:r>
            <w:r w:rsidR="00586E2A" w:rsidRPr="00586E2A">
              <w:rPr>
                <w:rFonts w:ascii="Arial" w:hAnsi="Arial" w:cs="Arial"/>
                <w:vertAlign w:val="superscript"/>
              </w:rPr>
              <w:t>th</w:t>
            </w:r>
            <w:r w:rsidR="00586E2A">
              <w:rPr>
                <w:rFonts w:ascii="Arial" w:hAnsi="Arial" w:cs="Arial"/>
              </w:rPr>
              <w:t xml:space="preserve"> September 2026</w:t>
            </w:r>
          </w:p>
          <w:p w14:paraId="4F1F55CC" w14:textId="77777777" w:rsidR="003A76C3" w:rsidRPr="000303CE" w:rsidRDefault="003A76C3" w:rsidP="00FA1153">
            <w:pPr>
              <w:ind w:right="-1045"/>
              <w:rPr>
                <w:rFonts w:ascii="Arial" w:hAnsi="Arial" w:cs="Arial"/>
              </w:rPr>
            </w:pPr>
            <w:r w:rsidRPr="000303CE">
              <w:rPr>
                <w:rFonts w:ascii="Arial" w:hAnsi="Arial" w:cs="Arial"/>
                <w:b/>
              </w:rPr>
              <w:t>held</w:t>
            </w:r>
            <w:r w:rsidRPr="000303CE">
              <w:rPr>
                <w:rFonts w:ascii="Arial" w:hAnsi="Arial" w:cs="Arial"/>
              </w:rPr>
              <w:t xml:space="preserve">:  </w:t>
            </w:r>
          </w:p>
          <w:p w14:paraId="002B63A8" w14:textId="77777777" w:rsidR="003A76C3" w:rsidRPr="00FA1153" w:rsidRDefault="003A76C3" w:rsidP="00FA1153">
            <w:pPr>
              <w:ind w:right="-1045"/>
              <w:rPr>
                <w:rFonts w:ascii="Arial" w:hAnsi="Arial" w:cs="Arial"/>
              </w:rPr>
            </w:pPr>
          </w:p>
        </w:tc>
      </w:tr>
    </w:tbl>
    <w:p w14:paraId="1D47B38B" w14:textId="77777777" w:rsidR="00A854B2" w:rsidRDefault="00A854B2">
      <w:pPr>
        <w:rPr>
          <w:rFonts w:ascii="Arial" w:hAnsi="Arial" w:cs="Arial"/>
          <w:b/>
        </w:rPr>
      </w:pPr>
    </w:p>
    <w:p w14:paraId="62BF902B" w14:textId="447252A4" w:rsidR="00673111" w:rsidRDefault="0000332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Tenancy Sustainment Officer</w:t>
      </w:r>
      <w:r w:rsidR="00673111">
        <w:rPr>
          <w:rFonts w:ascii="Arial" w:hAnsi="Arial" w:cs="Arial"/>
          <w:b/>
        </w:rPr>
        <w:t xml:space="preserve">               EVH Grade </w:t>
      </w:r>
      <w:r>
        <w:rPr>
          <w:rFonts w:ascii="Arial" w:hAnsi="Arial" w:cs="Arial"/>
          <w:b/>
        </w:rPr>
        <w:t>7</w:t>
      </w:r>
      <w:r w:rsidR="00673111">
        <w:rPr>
          <w:rFonts w:ascii="Arial" w:hAnsi="Arial" w:cs="Arial"/>
          <w:b/>
        </w:rPr>
        <w:t xml:space="preserve">                    </w:t>
      </w:r>
      <w:r w:rsidR="008B5AC4" w:rsidRPr="003C2DE7">
        <w:rPr>
          <w:rFonts w:ascii="Arial" w:hAnsi="Arial" w:cs="Arial"/>
          <w:b/>
        </w:rPr>
        <w:t>£</w:t>
      </w:r>
      <w:r w:rsidR="00EA7D2D">
        <w:rPr>
          <w:rFonts w:ascii="Arial" w:hAnsi="Arial" w:cs="Arial"/>
          <w:b/>
        </w:rPr>
        <w:t>42,707 to £46,895</w:t>
      </w:r>
      <w:r w:rsidR="005877EE">
        <w:rPr>
          <w:rFonts w:ascii="Arial" w:hAnsi="Arial" w:cs="Arial"/>
          <w:b/>
        </w:rPr>
        <w:t xml:space="preserve"> </w:t>
      </w:r>
    </w:p>
    <w:p w14:paraId="6A0AB60F" w14:textId="77777777" w:rsidR="00673111" w:rsidRDefault="00673111">
      <w:pPr>
        <w:rPr>
          <w:rFonts w:ascii="Arial" w:hAnsi="Arial" w:cs="Arial"/>
          <w:b/>
        </w:rPr>
      </w:pPr>
    </w:p>
    <w:p w14:paraId="37F741A1" w14:textId="1E3A9F97" w:rsidR="0014411D" w:rsidRDefault="0014411D" w:rsidP="006F11DE">
      <w:pPr>
        <w:jc w:val="both"/>
        <w:rPr>
          <w:rFonts w:ascii="Arial" w:hAnsi="Arial" w:cs="Arial"/>
        </w:rPr>
      </w:pPr>
      <w:r w:rsidRPr="00A854B2">
        <w:rPr>
          <w:rFonts w:ascii="Arial" w:hAnsi="Arial" w:cs="Arial"/>
        </w:rPr>
        <w:t xml:space="preserve">Calvay Housing Association is a community-based RSL operating in the </w:t>
      </w:r>
      <w:proofErr w:type="spellStart"/>
      <w:r w:rsidRPr="00A854B2">
        <w:rPr>
          <w:rFonts w:ascii="Arial" w:hAnsi="Arial" w:cs="Arial"/>
        </w:rPr>
        <w:t>Barlanark</w:t>
      </w:r>
      <w:proofErr w:type="spellEnd"/>
      <w:r w:rsidRPr="00A854B2">
        <w:rPr>
          <w:rFonts w:ascii="Arial" w:hAnsi="Arial" w:cs="Arial"/>
        </w:rPr>
        <w:t xml:space="preserve"> neighbourhood of Greater Easterhouse, Glasgow.  The Association's housing stock comprises 8</w:t>
      </w:r>
      <w:r w:rsidR="00944D97">
        <w:rPr>
          <w:rFonts w:ascii="Arial" w:hAnsi="Arial" w:cs="Arial"/>
        </w:rPr>
        <w:t>6</w:t>
      </w:r>
      <w:r w:rsidR="0000332E">
        <w:rPr>
          <w:rFonts w:ascii="Arial" w:hAnsi="Arial" w:cs="Arial"/>
        </w:rPr>
        <w:t>9</w:t>
      </w:r>
      <w:r w:rsidRPr="00A854B2">
        <w:rPr>
          <w:rFonts w:ascii="Arial" w:hAnsi="Arial" w:cs="Arial"/>
        </w:rPr>
        <w:t xml:space="preserve"> units, made up from a mixture of </w:t>
      </w:r>
      <w:r w:rsidR="0012312D" w:rsidRPr="00A854B2">
        <w:rPr>
          <w:rFonts w:ascii="Arial" w:hAnsi="Arial" w:cs="Arial"/>
        </w:rPr>
        <w:t>improved tenemental properties, new build flats and houses</w:t>
      </w:r>
      <w:r w:rsidR="00E94DE6">
        <w:rPr>
          <w:rFonts w:ascii="Arial" w:hAnsi="Arial" w:cs="Arial"/>
        </w:rPr>
        <w:t>.</w:t>
      </w:r>
      <w:r w:rsidR="0012312D" w:rsidRPr="00A854B2">
        <w:rPr>
          <w:rFonts w:ascii="Arial" w:hAnsi="Arial" w:cs="Arial"/>
        </w:rPr>
        <w:t xml:space="preserve">  The Association also provides a factoring service to local </w:t>
      </w:r>
      <w:r w:rsidR="000303CE" w:rsidRPr="00A854B2">
        <w:rPr>
          <w:rFonts w:ascii="Arial" w:hAnsi="Arial" w:cs="Arial"/>
        </w:rPr>
        <w:t>owner-occupiers</w:t>
      </w:r>
      <w:r w:rsidR="0012312D" w:rsidRPr="00A854B2">
        <w:rPr>
          <w:rFonts w:ascii="Arial" w:hAnsi="Arial" w:cs="Arial"/>
        </w:rPr>
        <w:t xml:space="preserve"> who reside within the Association's area of operation.</w:t>
      </w:r>
    </w:p>
    <w:p w14:paraId="239D91B6" w14:textId="77777777" w:rsidR="00433543" w:rsidRDefault="00433543" w:rsidP="006F11DE">
      <w:pPr>
        <w:spacing w:line="259" w:lineRule="auto"/>
        <w:jc w:val="both"/>
        <w:rPr>
          <w:rFonts w:ascii="Arial" w:hAnsi="Arial" w:cs="Arial"/>
          <w:spacing w:val="2"/>
          <w:lang w:eastAsia="en-GB"/>
        </w:rPr>
      </w:pPr>
    </w:p>
    <w:p w14:paraId="45D55A44" w14:textId="0E92A977" w:rsidR="0000332E" w:rsidRDefault="0000332E" w:rsidP="0000332E">
      <w:pPr>
        <w:spacing w:line="259" w:lineRule="auto"/>
        <w:jc w:val="both"/>
        <w:rPr>
          <w:rFonts w:ascii="Arial" w:hAnsi="Arial" w:cs="Arial"/>
          <w:spacing w:val="2"/>
          <w:lang w:eastAsia="en-GB"/>
        </w:rPr>
      </w:pPr>
      <w:r w:rsidRPr="0000332E">
        <w:rPr>
          <w:rFonts w:ascii="Arial" w:hAnsi="Arial" w:cs="Arial"/>
          <w:spacing w:val="2"/>
          <w:lang w:eastAsia="en-GB"/>
        </w:rPr>
        <w:t>Calvay Housing Association is delighted to have secured funding through the SFHA Upstream Homelessness Prevention Fund to appoint a Tenancy Sustainment Officer.</w:t>
      </w:r>
    </w:p>
    <w:p w14:paraId="4F4C288B" w14:textId="77777777" w:rsidR="0000332E" w:rsidRPr="0000332E" w:rsidRDefault="0000332E" w:rsidP="0000332E">
      <w:pPr>
        <w:spacing w:line="259" w:lineRule="auto"/>
        <w:jc w:val="both"/>
        <w:rPr>
          <w:rFonts w:ascii="Arial" w:hAnsi="Arial" w:cs="Arial"/>
          <w:spacing w:val="2"/>
          <w:lang w:eastAsia="en-GB"/>
        </w:rPr>
      </w:pPr>
    </w:p>
    <w:p w14:paraId="24F4BF17" w14:textId="77777777" w:rsidR="0000332E" w:rsidRDefault="0000332E" w:rsidP="0000332E">
      <w:pPr>
        <w:spacing w:line="259" w:lineRule="auto"/>
        <w:jc w:val="both"/>
        <w:rPr>
          <w:rFonts w:ascii="Arial" w:hAnsi="Arial" w:cs="Arial"/>
          <w:spacing w:val="2"/>
          <w:lang w:eastAsia="en-GB"/>
        </w:rPr>
      </w:pPr>
      <w:r w:rsidRPr="0000332E">
        <w:rPr>
          <w:rFonts w:ascii="Arial" w:hAnsi="Arial" w:cs="Arial"/>
          <w:spacing w:val="2"/>
          <w:lang w:eastAsia="en-GB"/>
        </w:rPr>
        <w:t>We are looking for a motivated and compassionate individual to join our team and help tenants maintain their homes, prevent homelessness and build long-term housing stability.</w:t>
      </w:r>
    </w:p>
    <w:p w14:paraId="49975D43" w14:textId="77777777" w:rsidR="0000332E" w:rsidRPr="0000332E" w:rsidRDefault="0000332E" w:rsidP="0000332E">
      <w:pPr>
        <w:spacing w:line="259" w:lineRule="auto"/>
        <w:jc w:val="both"/>
        <w:rPr>
          <w:rFonts w:ascii="Arial" w:hAnsi="Arial" w:cs="Arial"/>
          <w:spacing w:val="2"/>
          <w:lang w:eastAsia="en-GB"/>
        </w:rPr>
      </w:pPr>
    </w:p>
    <w:p w14:paraId="5C53ADC5" w14:textId="18FAC704" w:rsidR="0000332E" w:rsidRDefault="0000332E" w:rsidP="0000332E">
      <w:pPr>
        <w:spacing w:line="259" w:lineRule="auto"/>
        <w:jc w:val="both"/>
        <w:rPr>
          <w:rFonts w:ascii="Arial" w:hAnsi="Arial" w:cs="Arial"/>
          <w:spacing w:val="2"/>
          <w:lang w:eastAsia="en-GB"/>
        </w:rPr>
      </w:pPr>
      <w:r w:rsidRPr="0000332E">
        <w:rPr>
          <w:rFonts w:ascii="Arial" w:hAnsi="Arial" w:cs="Arial"/>
          <w:spacing w:val="2"/>
          <w:lang w:eastAsia="en-GB"/>
        </w:rPr>
        <w:t>Working directly with</w:t>
      </w:r>
      <w:r>
        <w:rPr>
          <w:rFonts w:ascii="Arial" w:hAnsi="Arial" w:cs="Arial"/>
          <w:spacing w:val="2"/>
          <w:lang w:eastAsia="en-GB"/>
        </w:rPr>
        <w:t xml:space="preserve"> new and exis</w:t>
      </w:r>
      <w:r w:rsidR="0008316B">
        <w:rPr>
          <w:rFonts w:ascii="Arial" w:hAnsi="Arial" w:cs="Arial"/>
          <w:spacing w:val="2"/>
          <w:lang w:eastAsia="en-GB"/>
        </w:rPr>
        <w:t>t</w:t>
      </w:r>
      <w:r>
        <w:rPr>
          <w:rFonts w:ascii="Arial" w:hAnsi="Arial" w:cs="Arial"/>
          <w:spacing w:val="2"/>
          <w:lang w:eastAsia="en-GB"/>
        </w:rPr>
        <w:t>ing</w:t>
      </w:r>
      <w:r w:rsidRPr="0000332E">
        <w:rPr>
          <w:rFonts w:ascii="Arial" w:hAnsi="Arial" w:cs="Arial"/>
          <w:spacing w:val="2"/>
          <w:lang w:eastAsia="en-GB"/>
        </w:rPr>
        <w:t xml:space="preserve"> tenants, you will provide early intervention, practical support and advice to help address issues that may place a tenancy at risk. You will work closely with colleagues, partner agencies and local services to identify solutions and improve outcomes for our tenants.</w:t>
      </w:r>
    </w:p>
    <w:p w14:paraId="40566B0F" w14:textId="77777777" w:rsidR="0000332E" w:rsidRPr="0000332E" w:rsidRDefault="0000332E" w:rsidP="0000332E">
      <w:pPr>
        <w:spacing w:line="259" w:lineRule="auto"/>
        <w:jc w:val="both"/>
        <w:rPr>
          <w:rFonts w:ascii="Arial" w:hAnsi="Arial" w:cs="Arial"/>
          <w:spacing w:val="2"/>
          <w:lang w:eastAsia="en-GB"/>
        </w:rPr>
      </w:pPr>
    </w:p>
    <w:p w14:paraId="113E454C" w14:textId="77777777" w:rsidR="0000332E" w:rsidRDefault="0000332E" w:rsidP="0000332E">
      <w:pPr>
        <w:spacing w:line="259" w:lineRule="auto"/>
        <w:jc w:val="both"/>
        <w:rPr>
          <w:rFonts w:ascii="Arial" w:hAnsi="Arial" w:cs="Arial"/>
          <w:spacing w:val="2"/>
          <w:lang w:eastAsia="en-GB"/>
        </w:rPr>
      </w:pPr>
      <w:r w:rsidRPr="0000332E">
        <w:rPr>
          <w:rFonts w:ascii="Arial" w:hAnsi="Arial" w:cs="Arial"/>
          <w:spacing w:val="2"/>
          <w:lang w:eastAsia="en-GB"/>
        </w:rPr>
        <w:t>This is an exciting opportunity for someone who is passionate about homelessness prevention, tenancy sustainment and making a positive difference to people's lives.</w:t>
      </w:r>
    </w:p>
    <w:p w14:paraId="0666529C" w14:textId="77777777" w:rsidR="0000332E" w:rsidRPr="0000332E" w:rsidRDefault="0000332E" w:rsidP="0000332E">
      <w:pPr>
        <w:spacing w:line="259" w:lineRule="auto"/>
        <w:jc w:val="both"/>
        <w:rPr>
          <w:rFonts w:ascii="Arial" w:hAnsi="Arial" w:cs="Arial"/>
          <w:spacing w:val="2"/>
          <w:lang w:eastAsia="en-GB"/>
        </w:rPr>
      </w:pPr>
    </w:p>
    <w:p w14:paraId="1CF52936" w14:textId="77777777" w:rsidR="0000332E" w:rsidRDefault="0000332E" w:rsidP="0000332E">
      <w:pPr>
        <w:spacing w:line="259" w:lineRule="auto"/>
        <w:jc w:val="both"/>
        <w:rPr>
          <w:rFonts w:ascii="Arial" w:hAnsi="Arial" w:cs="Arial"/>
          <w:spacing w:val="2"/>
          <w:lang w:eastAsia="en-GB"/>
        </w:rPr>
      </w:pPr>
      <w:r w:rsidRPr="0000332E">
        <w:rPr>
          <w:rFonts w:ascii="Arial" w:hAnsi="Arial" w:cs="Arial"/>
          <w:spacing w:val="2"/>
          <w:lang w:eastAsia="en-GB"/>
        </w:rPr>
        <w:t>If you have experience of supporting people with complex needs, excellent communication skills and a proactive, person-centred approach, we would love to hear from you.</w:t>
      </w:r>
    </w:p>
    <w:p w14:paraId="5300821B" w14:textId="77777777" w:rsidR="0000332E" w:rsidRPr="0000332E" w:rsidRDefault="0000332E" w:rsidP="0000332E">
      <w:pPr>
        <w:spacing w:line="259" w:lineRule="auto"/>
        <w:jc w:val="both"/>
        <w:rPr>
          <w:rFonts w:ascii="Arial" w:hAnsi="Arial" w:cs="Arial"/>
          <w:spacing w:val="2"/>
          <w:lang w:eastAsia="en-GB"/>
        </w:rPr>
      </w:pPr>
    </w:p>
    <w:p w14:paraId="043AC3BA" w14:textId="77777777" w:rsidR="0000332E" w:rsidRPr="0000332E" w:rsidRDefault="0000332E" w:rsidP="0000332E">
      <w:pPr>
        <w:spacing w:line="259" w:lineRule="auto"/>
        <w:jc w:val="both"/>
        <w:rPr>
          <w:rFonts w:ascii="Arial" w:hAnsi="Arial" w:cs="Arial"/>
          <w:spacing w:val="2"/>
          <w:lang w:eastAsia="en-GB"/>
        </w:rPr>
      </w:pPr>
      <w:r w:rsidRPr="0000332E">
        <w:rPr>
          <w:rFonts w:ascii="Arial" w:hAnsi="Arial" w:cs="Arial"/>
          <w:spacing w:val="2"/>
          <w:lang w:eastAsia="en-GB"/>
        </w:rPr>
        <w:t>Join Calvay Housing Association and help us prevent homelessness, sustain tenancies and make a lasting difference in our community.</w:t>
      </w:r>
    </w:p>
    <w:p w14:paraId="37536445" w14:textId="77777777" w:rsidR="0061056C" w:rsidRDefault="0061056C" w:rsidP="006F11DE">
      <w:pPr>
        <w:spacing w:line="259" w:lineRule="auto"/>
        <w:jc w:val="both"/>
        <w:rPr>
          <w:rFonts w:ascii="Arial" w:hAnsi="Arial" w:cs="Arial"/>
        </w:rPr>
      </w:pPr>
    </w:p>
    <w:p w14:paraId="0EDF5EAE" w14:textId="77777777" w:rsidR="008275F9" w:rsidRPr="00A854B2" w:rsidRDefault="008275F9" w:rsidP="006F11DE">
      <w:pPr>
        <w:jc w:val="both"/>
        <w:rPr>
          <w:rFonts w:ascii="Arial" w:hAnsi="Arial" w:cs="Arial"/>
        </w:rPr>
      </w:pPr>
    </w:p>
    <w:p w14:paraId="2A3FF2C2" w14:textId="77777777" w:rsidR="007C3984" w:rsidRDefault="0012312D" w:rsidP="006F11DE">
      <w:pPr>
        <w:jc w:val="both"/>
        <w:rPr>
          <w:rFonts w:ascii="Arial" w:hAnsi="Arial" w:cs="Arial"/>
        </w:rPr>
      </w:pPr>
      <w:r w:rsidRPr="00A854B2">
        <w:rPr>
          <w:rFonts w:ascii="Arial" w:hAnsi="Arial" w:cs="Arial"/>
        </w:rPr>
        <w:t>EVH Conditions of Service, flexible working hours</w:t>
      </w:r>
      <w:r w:rsidR="00211628">
        <w:rPr>
          <w:rFonts w:ascii="Arial" w:hAnsi="Arial" w:cs="Arial"/>
        </w:rPr>
        <w:t>,</w:t>
      </w:r>
      <w:r w:rsidRPr="00A854B2">
        <w:rPr>
          <w:rFonts w:ascii="Arial" w:hAnsi="Arial" w:cs="Arial"/>
        </w:rPr>
        <w:t xml:space="preserve"> generous holiday </w:t>
      </w:r>
      <w:r w:rsidR="00211628">
        <w:rPr>
          <w:rFonts w:ascii="Arial" w:hAnsi="Arial" w:cs="Arial"/>
        </w:rPr>
        <w:t xml:space="preserve">and </w:t>
      </w:r>
      <w:r w:rsidR="00633FCC">
        <w:rPr>
          <w:rFonts w:ascii="Arial" w:hAnsi="Arial" w:cs="Arial"/>
        </w:rPr>
        <w:t>Pension scheme.</w:t>
      </w:r>
    </w:p>
    <w:p w14:paraId="7250C322" w14:textId="77777777" w:rsidR="007C3984" w:rsidRDefault="007C3984" w:rsidP="006F11DE">
      <w:pPr>
        <w:rPr>
          <w:rFonts w:ascii="Arial" w:hAnsi="Arial" w:cs="Arial"/>
          <w:b/>
          <w:bCs/>
        </w:rPr>
      </w:pPr>
    </w:p>
    <w:p w14:paraId="1F5AD435" w14:textId="77777777" w:rsidR="00CA2155" w:rsidRDefault="00CB7547" w:rsidP="006F11DE">
      <w:pPr>
        <w:jc w:val="both"/>
        <w:rPr>
          <w:rFonts w:ascii="Arial" w:hAnsi="Arial" w:cs="Arial"/>
          <w:bCs/>
        </w:rPr>
      </w:pPr>
      <w:r w:rsidRPr="00CB7547">
        <w:rPr>
          <w:rFonts w:ascii="Arial" w:hAnsi="Arial" w:cs="Arial"/>
          <w:bCs/>
        </w:rPr>
        <w:lastRenderedPageBreak/>
        <w:t>Calvay Housing Association are committed to promoting an environment of respect, understanding, embracing diversity and eliminating discrimination by providing equality of opportunity for all</w:t>
      </w:r>
      <w:r w:rsidR="00633FCC">
        <w:rPr>
          <w:rFonts w:ascii="Arial" w:hAnsi="Arial" w:cs="Arial"/>
          <w:bCs/>
        </w:rPr>
        <w:t>.</w:t>
      </w:r>
    </w:p>
    <w:p w14:paraId="7A8BBB9C" w14:textId="77777777" w:rsidR="003C778B" w:rsidRDefault="003C778B" w:rsidP="006F11DE">
      <w:pPr>
        <w:jc w:val="both"/>
        <w:rPr>
          <w:rFonts w:ascii="Arial" w:hAnsi="Arial" w:cs="Arial"/>
          <w:bCs/>
        </w:rPr>
      </w:pPr>
    </w:p>
    <w:p w14:paraId="3CFD2122" w14:textId="26FE9DC2" w:rsidR="003C778B" w:rsidRDefault="004951BD" w:rsidP="006F11DE">
      <w:pPr>
        <w:jc w:val="both"/>
        <w:rPr>
          <w:rFonts w:ascii="Arial" w:hAnsi="Arial" w:cs="Arial"/>
          <w:bCs/>
        </w:rPr>
      </w:pPr>
      <w:r w:rsidRPr="004951BD">
        <w:rPr>
          <w:rFonts w:ascii="Arial" w:hAnsi="Arial" w:cs="Arial"/>
          <w:bCs/>
        </w:rPr>
        <w:t>If you believe you have the skills and experience to succeed in this role, please download the Recruitment Pack </w:t>
      </w:r>
      <w:r w:rsidRPr="004951BD">
        <w:rPr>
          <w:rFonts w:ascii="Arial" w:hAnsi="Arial" w:cs="Arial"/>
          <w:b/>
          <w:bCs/>
        </w:rPr>
        <w:t>opposite</w:t>
      </w:r>
      <w:r w:rsidRPr="004951BD">
        <w:rPr>
          <w:rFonts w:ascii="Arial" w:hAnsi="Arial" w:cs="Arial"/>
          <w:bCs/>
        </w:rPr>
        <w:t>.</w:t>
      </w:r>
    </w:p>
    <w:p w14:paraId="55ECFB07" w14:textId="77777777" w:rsidR="00633FCC" w:rsidRDefault="00633FCC" w:rsidP="00A854B2">
      <w:pPr>
        <w:jc w:val="both"/>
        <w:rPr>
          <w:rFonts w:ascii="Arial" w:hAnsi="Arial" w:cs="Arial"/>
          <w:bCs/>
        </w:rPr>
      </w:pPr>
    </w:p>
    <w:p w14:paraId="024D693C" w14:textId="77777777" w:rsidR="004951BD" w:rsidRDefault="004951BD" w:rsidP="00A854B2">
      <w:pPr>
        <w:jc w:val="both"/>
        <w:rPr>
          <w:rFonts w:ascii="Arial" w:hAnsi="Arial" w:cs="Arial"/>
          <w:bCs/>
        </w:rPr>
      </w:pPr>
    </w:p>
    <w:p w14:paraId="7F672809" w14:textId="77777777" w:rsidR="0014411D" w:rsidRPr="00633FCC" w:rsidRDefault="00CA2155" w:rsidP="00F73B5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33FCC">
        <w:rPr>
          <w:rFonts w:ascii="Arial" w:hAnsi="Arial" w:cs="Arial"/>
          <w:b/>
          <w:bCs/>
          <w:sz w:val="22"/>
          <w:szCs w:val="22"/>
        </w:rPr>
        <w:t xml:space="preserve">Applications to be returned to Calvay Housing Association Ltd, Calvay Centre, 16 Calvay Road, </w:t>
      </w:r>
      <w:proofErr w:type="spellStart"/>
      <w:r w:rsidRPr="00633FCC">
        <w:rPr>
          <w:rFonts w:ascii="Arial" w:hAnsi="Arial" w:cs="Arial"/>
          <w:b/>
          <w:bCs/>
          <w:sz w:val="22"/>
          <w:szCs w:val="22"/>
        </w:rPr>
        <w:t>Barlanark</w:t>
      </w:r>
      <w:proofErr w:type="spellEnd"/>
      <w:r w:rsidRPr="00633FCC">
        <w:rPr>
          <w:rFonts w:ascii="Arial" w:hAnsi="Arial" w:cs="Arial"/>
          <w:b/>
          <w:bCs/>
          <w:sz w:val="22"/>
          <w:szCs w:val="22"/>
        </w:rPr>
        <w:t>, Glasgow, G33 4RE or by email to info@calvay.org.uk.</w:t>
      </w:r>
    </w:p>
    <w:sectPr w:rsidR="0014411D" w:rsidRPr="00633FCC" w:rsidSect="003A76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F4"/>
    <w:rsid w:val="0000332E"/>
    <w:rsid w:val="000303CE"/>
    <w:rsid w:val="00033BA1"/>
    <w:rsid w:val="0006094E"/>
    <w:rsid w:val="00073A7F"/>
    <w:rsid w:val="0008316B"/>
    <w:rsid w:val="000F2D72"/>
    <w:rsid w:val="00117799"/>
    <w:rsid w:val="0012312D"/>
    <w:rsid w:val="00142ECC"/>
    <w:rsid w:val="0014411D"/>
    <w:rsid w:val="001571ED"/>
    <w:rsid w:val="001A0338"/>
    <w:rsid w:val="00203800"/>
    <w:rsid w:val="002076EA"/>
    <w:rsid w:val="00211628"/>
    <w:rsid w:val="00222230"/>
    <w:rsid w:val="00231F7B"/>
    <w:rsid w:val="00250748"/>
    <w:rsid w:val="00270C87"/>
    <w:rsid w:val="00292F24"/>
    <w:rsid w:val="00313415"/>
    <w:rsid w:val="00334CB7"/>
    <w:rsid w:val="003369D3"/>
    <w:rsid w:val="003469B2"/>
    <w:rsid w:val="00364A78"/>
    <w:rsid w:val="003A76C3"/>
    <w:rsid w:val="003C2DE7"/>
    <w:rsid w:val="003C778B"/>
    <w:rsid w:val="004135EB"/>
    <w:rsid w:val="00433543"/>
    <w:rsid w:val="00437501"/>
    <w:rsid w:val="00475827"/>
    <w:rsid w:val="004805A7"/>
    <w:rsid w:val="004951BD"/>
    <w:rsid w:val="004B6EA7"/>
    <w:rsid w:val="004C08F4"/>
    <w:rsid w:val="004E0BAB"/>
    <w:rsid w:val="005032BD"/>
    <w:rsid w:val="0052251D"/>
    <w:rsid w:val="00552468"/>
    <w:rsid w:val="00577457"/>
    <w:rsid w:val="00580E22"/>
    <w:rsid w:val="00586E2A"/>
    <w:rsid w:val="005877EE"/>
    <w:rsid w:val="005B2275"/>
    <w:rsid w:val="005B2428"/>
    <w:rsid w:val="0061056C"/>
    <w:rsid w:val="00617765"/>
    <w:rsid w:val="00622DD2"/>
    <w:rsid w:val="00633FCC"/>
    <w:rsid w:val="006477EF"/>
    <w:rsid w:val="006573B0"/>
    <w:rsid w:val="00673111"/>
    <w:rsid w:val="006A60E1"/>
    <w:rsid w:val="006F11DE"/>
    <w:rsid w:val="007700C7"/>
    <w:rsid w:val="007C3984"/>
    <w:rsid w:val="0082021D"/>
    <w:rsid w:val="008275F9"/>
    <w:rsid w:val="00874797"/>
    <w:rsid w:val="00885E93"/>
    <w:rsid w:val="00893F8B"/>
    <w:rsid w:val="008B5AC4"/>
    <w:rsid w:val="008D116E"/>
    <w:rsid w:val="00913B45"/>
    <w:rsid w:val="00944D97"/>
    <w:rsid w:val="009754C9"/>
    <w:rsid w:val="00A020B5"/>
    <w:rsid w:val="00A0556F"/>
    <w:rsid w:val="00A12F9A"/>
    <w:rsid w:val="00A256B2"/>
    <w:rsid w:val="00A3100F"/>
    <w:rsid w:val="00A854B2"/>
    <w:rsid w:val="00AF54C0"/>
    <w:rsid w:val="00B202F9"/>
    <w:rsid w:val="00B31BF6"/>
    <w:rsid w:val="00B629B3"/>
    <w:rsid w:val="00C422F3"/>
    <w:rsid w:val="00C730AA"/>
    <w:rsid w:val="00C90C63"/>
    <w:rsid w:val="00CA2155"/>
    <w:rsid w:val="00CA24A9"/>
    <w:rsid w:val="00CA7ACC"/>
    <w:rsid w:val="00CB7547"/>
    <w:rsid w:val="00D3417E"/>
    <w:rsid w:val="00D54359"/>
    <w:rsid w:val="00D82656"/>
    <w:rsid w:val="00D93B0E"/>
    <w:rsid w:val="00D957B4"/>
    <w:rsid w:val="00DA2A7E"/>
    <w:rsid w:val="00E06767"/>
    <w:rsid w:val="00E8400F"/>
    <w:rsid w:val="00E94DE6"/>
    <w:rsid w:val="00EA7D2D"/>
    <w:rsid w:val="00F236EF"/>
    <w:rsid w:val="00F31099"/>
    <w:rsid w:val="00F522E9"/>
    <w:rsid w:val="00F73B5A"/>
    <w:rsid w:val="00FA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26D4BE"/>
  <w15:chartTrackingRefBased/>
  <w15:docId w15:val="{55E042B9-D13A-48B0-A229-5C20DC88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A60E1"/>
    <w:rPr>
      <w:color w:val="0000FF"/>
      <w:u w:val="single"/>
    </w:rPr>
  </w:style>
  <w:style w:type="table" w:styleId="TableGrid">
    <w:name w:val="Table Grid"/>
    <w:basedOn w:val="TableNormal"/>
    <w:uiPriority w:val="59"/>
    <w:rsid w:val="003A7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34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13415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827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5F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275F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5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275F9"/>
    <w:rPr>
      <w:b/>
      <w:bCs/>
      <w:lang w:eastAsia="en-US"/>
    </w:rPr>
  </w:style>
  <w:style w:type="paragraph" w:styleId="Revision">
    <w:name w:val="Revision"/>
    <w:hidden/>
    <w:uiPriority w:val="99"/>
    <w:semiHidden/>
    <w:rsid w:val="00292F24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3C778B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270C87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EC6FB-A55F-4000-A5D4-CB078440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(Draft)</vt:lpstr>
    </vt:vector>
  </TitlesOfParts>
  <Company>calvay housing</Company>
  <LinksUpToDate>false</LinksUpToDate>
  <CharactersWithSpaces>2592</CharactersWithSpaces>
  <SharedDoc>false</SharedDoc>
  <HLinks>
    <vt:vector size="6" baseType="variant">
      <vt:variant>
        <vt:i4>2949227</vt:i4>
      </vt:variant>
      <vt:variant>
        <vt:i4>0</vt:i4>
      </vt:variant>
      <vt:variant>
        <vt:i4>0</vt:i4>
      </vt:variant>
      <vt:variant>
        <vt:i4>5</vt:i4>
      </vt:variant>
      <vt:variant>
        <vt:lpwstr>https://www.calvay.org.uk/work-with-us/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(Draft)</dc:title>
  <dc:subject/>
  <dc:creator>mdawson</dc:creator>
  <cp:keywords/>
  <cp:lastModifiedBy>Tracy Boyle</cp:lastModifiedBy>
  <cp:revision>3</cp:revision>
  <cp:lastPrinted>2022-02-09T13:31:00Z</cp:lastPrinted>
  <dcterms:created xsi:type="dcterms:W3CDTF">2026-09-04T11:36:00Z</dcterms:created>
  <dcterms:modified xsi:type="dcterms:W3CDTF">2026-09-04T11:40:00Z</dcterms:modified>
</cp:coreProperties>
</file>